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EEF" w14:textId="331117E7" w:rsidR="00116A4E" w:rsidRDefault="00765442" w:rsidP="003C49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Module </w:t>
      </w:r>
      <w:r w:rsidR="00904F7E" w:rsidRPr="003C496C">
        <w:rPr>
          <w:b/>
          <w:bCs/>
          <w:sz w:val="40"/>
          <w:szCs w:val="40"/>
        </w:rPr>
        <w:t>Content Review Policy</w:t>
      </w:r>
    </w:p>
    <w:p w14:paraId="192013B4" w14:textId="77777777" w:rsidR="003C496C" w:rsidRPr="003C496C" w:rsidRDefault="003C496C" w:rsidP="003C496C">
      <w:pPr>
        <w:jc w:val="center"/>
        <w:rPr>
          <w:b/>
          <w:bCs/>
          <w:sz w:val="40"/>
          <w:szCs w:val="40"/>
        </w:rPr>
      </w:pPr>
    </w:p>
    <w:p w14:paraId="63C2D19B" w14:textId="43F00CD6" w:rsidR="00904F7E" w:rsidRDefault="00904F7E"/>
    <w:p w14:paraId="6B294C4D" w14:textId="37A5A11A" w:rsidR="00904F7E" w:rsidRDefault="00615D6E">
      <w:r w:rsidRPr="00924E79">
        <w:t xml:space="preserve">The College of </w:t>
      </w:r>
      <w:r w:rsidR="00924E79" w:rsidRPr="00924E79">
        <w:t xml:space="preserve">Practice Professors </w:t>
      </w:r>
      <w:r w:rsidR="00904F7E" w:rsidRPr="00924E79">
        <w:t xml:space="preserve">takes the standard of its courses very seriously. </w:t>
      </w:r>
      <w:r w:rsidR="00924E79">
        <w:t>T</w:t>
      </w:r>
      <w:r w:rsidR="00904F7E">
        <w:t>he below policy ensure</w:t>
      </w:r>
      <w:r w:rsidR="00283AE7">
        <w:t>s that</w:t>
      </w:r>
      <w:r w:rsidR="00904F7E">
        <w:t xml:space="preserve"> the standards of our service is maintained.</w:t>
      </w:r>
    </w:p>
    <w:p w14:paraId="28344DDB" w14:textId="799B8C0B" w:rsidR="00904F7E" w:rsidRDefault="00904F7E"/>
    <w:p w14:paraId="1E6C60B7" w14:textId="4B4476CA" w:rsidR="00904F7E" w:rsidRDefault="00283AE7" w:rsidP="00904F7E">
      <w:r>
        <w:t xml:space="preserve">Module </w:t>
      </w:r>
      <w:r w:rsidR="00904F7E">
        <w:t>reviews are an integral part of</w:t>
      </w:r>
      <w:r w:rsidR="00924E79">
        <w:t xml:space="preserve"> the College’s</w:t>
      </w:r>
      <w:r w:rsidR="00904F7E">
        <w:t xml:space="preserve"> quality assurance process.</w:t>
      </w:r>
      <w:r>
        <w:t xml:space="preserve"> </w:t>
      </w:r>
      <w:r w:rsidR="00904F7E">
        <w:t>The</w:t>
      </w:r>
      <w:r>
        <w:t xml:space="preserve"> module </w:t>
      </w:r>
      <w:r w:rsidR="00904F7E">
        <w:t>reviews</w:t>
      </w:r>
      <w:r>
        <w:t xml:space="preserve"> focus </w:t>
      </w:r>
      <w:r w:rsidR="00904F7E">
        <w:t>on:</w:t>
      </w:r>
    </w:p>
    <w:p w14:paraId="20B7B82C" w14:textId="432133A5" w:rsidR="00904F7E" w:rsidRDefault="00904F7E"/>
    <w:p w14:paraId="6BC71B9A" w14:textId="113B623F" w:rsidR="00904F7E" w:rsidRDefault="00904F7E" w:rsidP="00904F7E">
      <w:pPr>
        <w:pStyle w:val="ListParagraph"/>
        <w:numPr>
          <w:ilvl w:val="0"/>
          <w:numId w:val="2"/>
        </w:numPr>
      </w:pPr>
      <w:r>
        <w:t xml:space="preserve">The appropriateness of the content and assessment method in order to achieve the </w:t>
      </w:r>
      <w:r w:rsidR="00FB3A8E">
        <w:t xml:space="preserve">diploma </w:t>
      </w:r>
      <w:r>
        <w:t>learning outcomes,</w:t>
      </w:r>
    </w:p>
    <w:p w14:paraId="03CCB1D1" w14:textId="4F6DC9AD" w:rsidR="00904F7E" w:rsidRDefault="00904F7E" w:rsidP="00904F7E">
      <w:pPr>
        <w:pStyle w:val="ListParagraph"/>
        <w:numPr>
          <w:ilvl w:val="0"/>
          <w:numId w:val="2"/>
        </w:numPr>
      </w:pPr>
      <w:r>
        <w:t xml:space="preserve">The course content being up to date and accurate. </w:t>
      </w:r>
    </w:p>
    <w:p w14:paraId="41DED73A" w14:textId="3CFF8438" w:rsidR="00904F7E" w:rsidRDefault="00904F7E" w:rsidP="00904F7E"/>
    <w:p w14:paraId="31803901" w14:textId="4835528E" w:rsidR="00904F7E" w:rsidRPr="007228EE" w:rsidRDefault="00904F7E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t>Responsibility</w:t>
      </w:r>
    </w:p>
    <w:p w14:paraId="40ACEFB2" w14:textId="45745EE6" w:rsidR="00904F7E" w:rsidRDefault="00904F7E" w:rsidP="00904F7E"/>
    <w:p w14:paraId="768FAE5B" w14:textId="14F12036" w:rsidR="00904F7E" w:rsidRDefault="00904F7E" w:rsidP="00904F7E">
      <w:r>
        <w:t>Responsibility for</w:t>
      </w:r>
      <w:r w:rsidR="00FB3A8E">
        <w:t xml:space="preserve"> module </w:t>
      </w:r>
      <w:r>
        <w:t>review and recommendations rests with</w:t>
      </w:r>
      <w:r w:rsidR="00FB3A8E">
        <w:t xml:space="preserve"> CEO</w:t>
      </w:r>
      <w:r>
        <w:t>. The responsibility for the Review process lies with the</w:t>
      </w:r>
      <w:r w:rsidR="00DE1DA5">
        <w:t xml:space="preserve"> College Governance Team</w:t>
      </w:r>
      <w:r>
        <w:t>.</w:t>
      </w:r>
    </w:p>
    <w:p w14:paraId="63305D30" w14:textId="77777777" w:rsidR="00904F7E" w:rsidRDefault="00904F7E" w:rsidP="00904F7E"/>
    <w:p w14:paraId="54B3E231" w14:textId="77777777" w:rsidR="00904F7E" w:rsidRPr="007228EE" w:rsidRDefault="00904F7E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t>Frequency</w:t>
      </w:r>
    </w:p>
    <w:p w14:paraId="5F41D3F4" w14:textId="77777777" w:rsidR="00904F7E" w:rsidRDefault="00904F7E" w:rsidP="00904F7E"/>
    <w:p w14:paraId="7AC811B1" w14:textId="57B7ADA6" w:rsidR="00904F7E" w:rsidRDefault="00904F7E" w:rsidP="00904F7E">
      <w:r>
        <w:t xml:space="preserve">Each </w:t>
      </w:r>
      <w:r w:rsidR="008A04A2">
        <w:t xml:space="preserve">module </w:t>
      </w:r>
      <w:r>
        <w:t xml:space="preserve">is reviewed on an annual basis </w:t>
      </w:r>
      <w:r w:rsidR="00C65AB8">
        <w:t xml:space="preserve">by the College principals </w:t>
      </w:r>
      <w:r>
        <w:t xml:space="preserve">to ensure their </w:t>
      </w:r>
      <w:r w:rsidR="00C65AB8">
        <w:t>value and suitability</w:t>
      </w:r>
      <w:r>
        <w:t>.</w:t>
      </w:r>
    </w:p>
    <w:p w14:paraId="1F923E2B" w14:textId="77777777" w:rsidR="00904F7E" w:rsidRDefault="00904F7E" w:rsidP="00904F7E"/>
    <w:p w14:paraId="5AA17C89" w14:textId="66D18E53" w:rsidR="003C496C" w:rsidRDefault="00904F7E" w:rsidP="00904F7E">
      <w:r>
        <w:t>All legal elements of the learning materials will be reviewed by the</w:t>
      </w:r>
      <w:r w:rsidR="00C65AB8">
        <w:t xml:space="preserve"> College’s </w:t>
      </w:r>
      <w:r>
        <w:t>Legal Representatives</w:t>
      </w:r>
      <w:r w:rsidR="003C496C">
        <w:t xml:space="preserve"> to ensure the most up to date version of any legal references are used and are correct as of the time of the review. </w:t>
      </w:r>
    </w:p>
    <w:p w14:paraId="53C3C005" w14:textId="77777777" w:rsidR="003C496C" w:rsidRDefault="003C496C" w:rsidP="00904F7E"/>
    <w:p w14:paraId="18A8A2D8" w14:textId="35D412AB" w:rsidR="003C496C" w:rsidRPr="007228EE" w:rsidRDefault="003C496C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t xml:space="preserve">Reporting </w:t>
      </w:r>
    </w:p>
    <w:p w14:paraId="04FF9B9B" w14:textId="6D107902" w:rsidR="003C496C" w:rsidRDefault="003C496C" w:rsidP="00904F7E"/>
    <w:p w14:paraId="12ED638C" w14:textId="6C9CA924" w:rsidR="003C496C" w:rsidRDefault="003C496C" w:rsidP="00904F7E">
      <w:r>
        <w:t xml:space="preserve">Following </w:t>
      </w:r>
      <w:r w:rsidR="00F83988">
        <w:t xml:space="preserve">the module content </w:t>
      </w:r>
      <w:r w:rsidR="008744F1">
        <w:t>update and any required legal adjustments, the college will record</w:t>
      </w:r>
      <w:r w:rsidR="00765442">
        <w:t xml:space="preserve"> the module in the module review schedule</w:t>
      </w:r>
      <w:r>
        <w:t>.</w:t>
      </w:r>
    </w:p>
    <w:p w14:paraId="7BFCFA90" w14:textId="77777777" w:rsidR="00615D6E" w:rsidRDefault="00615D6E" w:rsidP="00904F7E"/>
    <w:p w14:paraId="4E21F592" w14:textId="77777777" w:rsidR="00615D6E" w:rsidRDefault="00615D6E" w:rsidP="00615D6E">
      <w:r>
        <w:t>This policy has been approved &amp; authorised by:</w:t>
      </w:r>
    </w:p>
    <w:p w14:paraId="07D6C04D" w14:textId="77777777" w:rsidR="00615D6E" w:rsidRDefault="00615D6E" w:rsidP="00615D6E"/>
    <w:p w14:paraId="549C10C7" w14:textId="77777777" w:rsidR="00615D6E" w:rsidRDefault="00615D6E" w:rsidP="00615D6E">
      <w:pPr>
        <w:spacing w:line="360" w:lineRule="auto"/>
      </w:pPr>
      <w:r>
        <w:t xml:space="preserve">Name: </w:t>
      </w:r>
      <w:r>
        <w:tab/>
      </w:r>
      <w:r>
        <w:tab/>
        <w:t>Prof Stuart Orr</w:t>
      </w:r>
    </w:p>
    <w:p w14:paraId="023C9516" w14:textId="77777777" w:rsidR="00615D6E" w:rsidRDefault="00615D6E" w:rsidP="00615D6E">
      <w:pPr>
        <w:spacing w:line="360" w:lineRule="auto"/>
      </w:pPr>
      <w:r>
        <w:t xml:space="preserve">Position: </w:t>
      </w:r>
      <w:r>
        <w:tab/>
        <w:t>CEO</w:t>
      </w:r>
    </w:p>
    <w:p w14:paraId="69302AF5" w14:textId="77777777" w:rsidR="00615D6E" w:rsidRDefault="00615D6E" w:rsidP="00615D6E">
      <w:pPr>
        <w:spacing w:line="360" w:lineRule="auto"/>
      </w:pPr>
      <w:r>
        <w:t xml:space="preserve">Date: </w:t>
      </w:r>
      <w:r>
        <w:tab/>
      </w:r>
      <w:r>
        <w:tab/>
        <w:t>1 May, 2023</w:t>
      </w:r>
    </w:p>
    <w:p w14:paraId="77ECDB29" w14:textId="14CA1BE6" w:rsidR="00615D6E" w:rsidRDefault="00615D6E" w:rsidP="00615D6E">
      <w:pPr>
        <w:spacing w:line="360" w:lineRule="auto"/>
      </w:pPr>
      <w:r>
        <w:t xml:space="preserve">Signature: </w:t>
      </w:r>
      <w:r>
        <w:tab/>
      </w:r>
      <w:r>
        <w:rPr>
          <w:noProof/>
        </w:rPr>
        <w:drawing>
          <wp:inline distT="0" distB="0" distL="0" distR="0" wp14:anchorId="300515CC" wp14:editId="6735C4C1">
            <wp:extent cx="895350" cy="342900"/>
            <wp:effectExtent l="0" t="0" r="0" b="0"/>
            <wp:docPr id="132879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0A2CA" w14:textId="77777777" w:rsidR="00615D6E" w:rsidRDefault="00615D6E" w:rsidP="00615D6E">
      <w:pPr>
        <w:spacing w:line="360" w:lineRule="auto"/>
      </w:pPr>
      <w:r>
        <w:t>Review date of Policy: 1 May 2024</w:t>
      </w:r>
    </w:p>
    <w:p w14:paraId="48F522AF" w14:textId="77777777" w:rsidR="00615D6E" w:rsidRDefault="00615D6E" w:rsidP="00904F7E"/>
    <w:sectPr w:rsidR="00615D6E" w:rsidSect="00EB086E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E6A"/>
    <w:multiLevelType w:val="hybridMultilevel"/>
    <w:tmpl w:val="C236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1274"/>
    <w:multiLevelType w:val="hybridMultilevel"/>
    <w:tmpl w:val="2142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81270">
    <w:abstractNumId w:val="1"/>
  </w:num>
  <w:num w:numId="2" w16cid:durableId="9625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70B6A08-ACFB-4A9A-A253-83A7356D7D5E}"/>
    <w:docVar w:name="dgnword-eventsink" w:val="1835839613328"/>
  </w:docVars>
  <w:rsids>
    <w:rsidRoot w:val="00904F7E"/>
    <w:rsid w:val="0003373E"/>
    <w:rsid w:val="00283AE7"/>
    <w:rsid w:val="002B6806"/>
    <w:rsid w:val="003203B7"/>
    <w:rsid w:val="003300C9"/>
    <w:rsid w:val="003C496C"/>
    <w:rsid w:val="005A1723"/>
    <w:rsid w:val="00615D6E"/>
    <w:rsid w:val="007228EE"/>
    <w:rsid w:val="00765442"/>
    <w:rsid w:val="008744F1"/>
    <w:rsid w:val="008A04A2"/>
    <w:rsid w:val="00904F7E"/>
    <w:rsid w:val="00924E79"/>
    <w:rsid w:val="00947460"/>
    <w:rsid w:val="00967C5E"/>
    <w:rsid w:val="00B43A63"/>
    <w:rsid w:val="00B65F76"/>
    <w:rsid w:val="00BD3399"/>
    <w:rsid w:val="00C65AB8"/>
    <w:rsid w:val="00CB73C7"/>
    <w:rsid w:val="00D36274"/>
    <w:rsid w:val="00D9448A"/>
    <w:rsid w:val="00DE1DA5"/>
    <w:rsid w:val="00EB086E"/>
    <w:rsid w:val="00F83988"/>
    <w:rsid w:val="00FB3A8E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1612"/>
  <w15:chartTrackingRefBased/>
  <w15:docId w15:val="{DC29D97F-31CE-324A-9BB8-7ADE5B3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03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03B7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3B7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Donnachie</dc:creator>
  <cp:keywords/>
  <dc:description/>
  <cp:lastModifiedBy>Stuart Orr</cp:lastModifiedBy>
  <cp:revision>15</cp:revision>
  <dcterms:created xsi:type="dcterms:W3CDTF">2022-12-05T11:27:00Z</dcterms:created>
  <dcterms:modified xsi:type="dcterms:W3CDTF">2023-05-01T03:43:00Z</dcterms:modified>
</cp:coreProperties>
</file>